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67750" w14:textId="77777777" w:rsidR="00B34D2E" w:rsidRPr="00B34D2E" w:rsidRDefault="00B34D2E" w:rsidP="00B34D2E">
      <w:pPr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B34D2E">
        <w:rPr>
          <w:rFonts w:ascii="Arial" w:hAnsi="Arial" w:cs="Arial"/>
          <w:b/>
          <w:sz w:val="28"/>
          <w:szCs w:val="28"/>
          <w:lang w:val="fr-FR"/>
        </w:rPr>
        <w:t xml:space="preserve">Séminaire GEMaC </w:t>
      </w:r>
    </w:p>
    <w:p w14:paraId="63DE1659" w14:textId="3EAD51CB" w:rsidR="00931806" w:rsidRDefault="00C641C5" w:rsidP="00B34D2E">
      <w:pPr>
        <w:spacing w:before="100" w:beforeAutospacing="1" w:after="100" w:afterAutospacing="1"/>
        <w:jc w:val="center"/>
        <w:rPr>
          <w:rFonts w:ascii="Arial" w:hAnsi="Arial" w:cs="Arial"/>
          <w:b/>
          <w:color w:val="0000FF"/>
          <w:sz w:val="28"/>
          <w:szCs w:val="28"/>
          <w:lang w:val="fr-FR" w:eastAsia="fr-FR"/>
        </w:rPr>
      </w:pPr>
      <w:r>
        <w:rPr>
          <w:rFonts w:ascii="Arial" w:hAnsi="Arial" w:cs="Arial"/>
          <w:b/>
          <w:color w:val="0000FF"/>
          <w:sz w:val="28"/>
          <w:szCs w:val="28"/>
          <w:lang w:val="fr-FR" w:eastAsia="fr-FR"/>
        </w:rPr>
        <w:t>Vendredi 15 décembre 2017</w:t>
      </w:r>
    </w:p>
    <w:p w14:paraId="74FBF893" w14:textId="00CFCB0D" w:rsidR="00B34D2E" w:rsidRPr="00B34D2E" w:rsidRDefault="00B34D2E" w:rsidP="00B34D2E">
      <w:pPr>
        <w:spacing w:before="100" w:beforeAutospacing="1" w:after="100" w:afterAutospacing="1"/>
        <w:jc w:val="center"/>
        <w:rPr>
          <w:rFonts w:ascii="Arial" w:hAnsi="Arial" w:cs="Arial"/>
          <w:sz w:val="28"/>
          <w:szCs w:val="28"/>
          <w:lang w:val="fr-FR" w:eastAsia="fr-FR"/>
        </w:rPr>
      </w:pPr>
      <w:r w:rsidRPr="00B34D2E">
        <w:rPr>
          <w:rFonts w:ascii="Arial" w:hAnsi="Arial" w:cs="Arial"/>
          <w:sz w:val="28"/>
          <w:szCs w:val="28"/>
          <w:lang w:val="fr-FR" w:eastAsia="fr-FR"/>
        </w:rPr>
        <w:t>Salle F4109</w:t>
      </w:r>
      <w:r w:rsidR="00D80D66">
        <w:rPr>
          <w:rFonts w:ascii="Arial" w:hAnsi="Arial" w:cs="Arial"/>
          <w:sz w:val="28"/>
          <w:szCs w:val="28"/>
          <w:lang w:val="fr-FR" w:eastAsia="fr-FR"/>
        </w:rPr>
        <w:t> </w:t>
      </w:r>
      <w:r w:rsidRPr="00B34D2E">
        <w:rPr>
          <w:rFonts w:ascii="Arial" w:hAnsi="Arial" w:cs="Arial"/>
          <w:sz w:val="28"/>
          <w:szCs w:val="28"/>
          <w:lang w:val="fr-FR" w:eastAsia="fr-FR"/>
        </w:rPr>
        <w:t xml:space="preserve">à </w:t>
      </w:r>
      <w:r w:rsidR="00C641C5">
        <w:rPr>
          <w:rFonts w:ascii="Arial" w:hAnsi="Arial" w:cs="Arial"/>
          <w:sz w:val="28"/>
          <w:szCs w:val="28"/>
          <w:lang w:val="fr-FR" w:eastAsia="fr-FR"/>
        </w:rPr>
        <w:t>10</w:t>
      </w:r>
      <w:r w:rsidR="00811E9E">
        <w:rPr>
          <w:rFonts w:ascii="Arial" w:hAnsi="Arial" w:cs="Arial"/>
          <w:sz w:val="28"/>
          <w:szCs w:val="28"/>
          <w:lang w:val="fr-FR" w:eastAsia="fr-FR"/>
        </w:rPr>
        <w:t>h00 </w:t>
      </w:r>
    </w:p>
    <w:p w14:paraId="0E575734" w14:textId="77777777" w:rsidR="00B34D2E" w:rsidRPr="00491C31" w:rsidRDefault="00B34D2E" w:rsidP="00B34D2E">
      <w:pPr>
        <w:pStyle w:val="ISMANAM2013affiliations"/>
      </w:pPr>
    </w:p>
    <w:p w14:paraId="47B92894" w14:textId="75216C9C" w:rsidR="00832019" w:rsidRDefault="00B34D2E" w:rsidP="00F44888">
      <w:pPr>
        <w:jc w:val="both"/>
        <w:rPr>
          <w:rFonts w:ascii="Arial" w:hAnsi="Arial" w:cs="Arial"/>
          <w:b/>
          <w:sz w:val="32"/>
          <w:szCs w:val="32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641C5">
        <w:rPr>
          <w:sz w:val="24"/>
          <w:szCs w:val="24"/>
          <w:lang w:val="en-US"/>
        </w:rPr>
        <w:t xml:space="preserve">                  </w:t>
      </w:r>
      <w:r w:rsidR="00C641C5">
        <w:rPr>
          <w:rFonts w:ascii="Arial" w:hAnsi="Arial" w:cs="Arial"/>
          <w:b/>
          <w:sz w:val="32"/>
          <w:szCs w:val="32"/>
          <w:lang w:val="en-US"/>
        </w:rPr>
        <w:t xml:space="preserve">Vladimir </w:t>
      </w:r>
      <w:proofErr w:type="spellStart"/>
      <w:r w:rsidR="00C641C5">
        <w:rPr>
          <w:rFonts w:ascii="Arial" w:hAnsi="Arial" w:cs="Arial"/>
          <w:b/>
          <w:sz w:val="32"/>
          <w:szCs w:val="32"/>
          <w:lang w:val="en-US"/>
        </w:rPr>
        <w:t>Belotelov</w:t>
      </w:r>
      <w:proofErr w:type="spellEnd"/>
    </w:p>
    <w:p w14:paraId="1E508307" w14:textId="41A45489" w:rsidR="00C641C5" w:rsidRPr="00C641C5" w:rsidRDefault="00C641C5" w:rsidP="004B7488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bookmarkStart w:id="0" w:name="_GoBack"/>
      <w:proofErr w:type="spellStart"/>
      <w:r w:rsidRPr="00C641C5">
        <w:rPr>
          <w:rFonts w:eastAsia="Times New Roman"/>
          <w:sz w:val="28"/>
          <w:szCs w:val="28"/>
        </w:rPr>
        <w:t>Russian</w:t>
      </w:r>
      <w:proofErr w:type="spellEnd"/>
      <w:r w:rsidRPr="00C641C5">
        <w:rPr>
          <w:rFonts w:eastAsia="Times New Roman"/>
          <w:sz w:val="28"/>
          <w:szCs w:val="28"/>
        </w:rPr>
        <w:t xml:space="preserve"> Quantum Center/</w:t>
      </w:r>
      <w:proofErr w:type="spellStart"/>
      <w:r w:rsidRPr="00C641C5">
        <w:rPr>
          <w:rFonts w:eastAsia="Times New Roman"/>
          <w:sz w:val="28"/>
          <w:szCs w:val="28"/>
        </w:rPr>
        <w:t>Lomonosov</w:t>
      </w:r>
      <w:proofErr w:type="spellEnd"/>
      <w:r w:rsidRPr="00C641C5">
        <w:rPr>
          <w:rFonts w:eastAsia="Times New Roman"/>
          <w:sz w:val="28"/>
          <w:szCs w:val="28"/>
        </w:rPr>
        <w:t xml:space="preserve"> </w:t>
      </w:r>
      <w:proofErr w:type="spellStart"/>
      <w:r w:rsidRPr="00C641C5">
        <w:rPr>
          <w:rFonts w:eastAsia="Times New Roman"/>
          <w:sz w:val="28"/>
          <w:szCs w:val="28"/>
        </w:rPr>
        <w:t>Moscow</w:t>
      </w:r>
      <w:proofErr w:type="spellEnd"/>
      <w:r w:rsidRPr="00C641C5">
        <w:rPr>
          <w:rFonts w:eastAsia="Times New Roman"/>
          <w:sz w:val="28"/>
          <w:szCs w:val="28"/>
        </w:rPr>
        <w:t xml:space="preserve"> State University</w:t>
      </w:r>
    </w:p>
    <w:bookmarkEnd w:id="0"/>
    <w:p w14:paraId="590345A1" w14:textId="77777777" w:rsidR="00C641C5" w:rsidRDefault="00C641C5" w:rsidP="00F44888">
      <w:pPr>
        <w:jc w:val="both"/>
        <w:rPr>
          <w:rFonts w:ascii="Arial" w:hAnsi="Arial" w:cs="Arial"/>
          <w:b/>
          <w:sz w:val="32"/>
          <w:szCs w:val="32"/>
          <w:lang w:val="en-US"/>
        </w:rPr>
      </w:pPr>
    </w:p>
    <w:p w14:paraId="44296C89" w14:textId="77777777" w:rsidR="004B7488" w:rsidRDefault="004B7488" w:rsidP="00F44888">
      <w:pPr>
        <w:jc w:val="both"/>
        <w:rPr>
          <w:rFonts w:ascii="Arial" w:hAnsi="Arial" w:cs="Arial"/>
          <w:b/>
          <w:sz w:val="32"/>
          <w:szCs w:val="32"/>
          <w:lang w:val="en-US"/>
        </w:rPr>
      </w:pPr>
    </w:p>
    <w:p w14:paraId="03BBDDDE" w14:textId="762087B6" w:rsidR="00C641C5" w:rsidRDefault="00C641C5" w:rsidP="00C64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2"/>
          <w:szCs w:val="32"/>
          <w:lang w:val="fr-FR" w:eastAsia="fr-FR"/>
        </w:rPr>
      </w:pPr>
      <w:proofErr w:type="spellStart"/>
      <w:r w:rsidRPr="00C641C5">
        <w:rPr>
          <w:rFonts w:ascii="Arial" w:hAnsi="Arial" w:cs="Arial"/>
          <w:b/>
          <w:bCs/>
          <w:sz w:val="32"/>
          <w:szCs w:val="32"/>
          <w:lang w:val="fr-FR" w:eastAsia="fr-FR"/>
        </w:rPr>
        <w:t>Magnetoplasmonics</w:t>
      </w:r>
      <w:proofErr w:type="spellEnd"/>
      <w:r w:rsidRPr="00C641C5">
        <w:rPr>
          <w:rFonts w:ascii="Arial" w:hAnsi="Arial" w:cs="Arial"/>
          <w:b/>
          <w:bCs/>
          <w:sz w:val="32"/>
          <w:szCs w:val="32"/>
          <w:lang w:val="fr-FR" w:eastAsia="fr-FR"/>
        </w:rPr>
        <w:t xml:space="preserve"> and </w:t>
      </w:r>
      <w:proofErr w:type="spellStart"/>
      <w:r w:rsidRPr="00C641C5">
        <w:rPr>
          <w:rFonts w:ascii="Arial" w:hAnsi="Arial" w:cs="Arial"/>
          <w:b/>
          <w:bCs/>
          <w:sz w:val="32"/>
          <w:szCs w:val="32"/>
          <w:lang w:val="fr-FR" w:eastAsia="fr-FR"/>
        </w:rPr>
        <w:t>optical</w:t>
      </w:r>
      <w:proofErr w:type="spellEnd"/>
      <w:r w:rsidRPr="00C641C5">
        <w:rPr>
          <w:rFonts w:ascii="Arial" w:hAnsi="Arial" w:cs="Arial"/>
          <w:b/>
          <w:bCs/>
          <w:sz w:val="32"/>
          <w:szCs w:val="32"/>
          <w:lang w:val="fr-FR" w:eastAsia="fr-FR"/>
        </w:rPr>
        <w:t xml:space="preserve"> </w:t>
      </w:r>
      <w:proofErr w:type="spellStart"/>
      <w:r w:rsidRPr="00C641C5">
        <w:rPr>
          <w:rFonts w:ascii="Arial" w:hAnsi="Arial" w:cs="Arial"/>
          <w:b/>
          <w:bCs/>
          <w:sz w:val="32"/>
          <w:szCs w:val="32"/>
          <w:lang w:val="fr-FR" w:eastAsia="fr-FR"/>
        </w:rPr>
        <w:t>generation</w:t>
      </w:r>
      <w:proofErr w:type="spellEnd"/>
      <w:r w:rsidRPr="00C641C5">
        <w:rPr>
          <w:rFonts w:ascii="Arial" w:hAnsi="Arial" w:cs="Arial"/>
          <w:b/>
          <w:bCs/>
          <w:sz w:val="32"/>
          <w:szCs w:val="32"/>
          <w:lang w:val="fr-FR" w:eastAsia="fr-FR"/>
        </w:rPr>
        <w:t xml:space="preserve"> of spin </w:t>
      </w:r>
      <w:proofErr w:type="spellStart"/>
      <w:r w:rsidRPr="00C641C5">
        <w:rPr>
          <w:rFonts w:ascii="Arial" w:hAnsi="Arial" w:cs="Arial"/>
          <w:b/>
          <w:bCs/>
          <w:sz w:val="32"/>
          <w:szCs w:val="32"/>
          <w:lang w:val="fr-FR" w:eastAsia="fr-FR"/>
        </w:rPr>
        <w:t>waves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</w:t>
      </w:r>
    </w:p>
    <w:p w14:paraId="0435A8B4" w14:textId="77777777" w:rsidR="004B7488" w:rsidRDefault="004B7488" w:rsidP="00C64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2"/>
          <w:szCs w:val="32"/>
          <w:lang w:val="fr-FR" w:eastAsia="fr-FR"/>
        </w:rPr>
      </w:pPr>
    </w:p>
    <w:p w14:paraId="519A3628" w14:textId="77777777" w:rsidR="00C641C5" w:rsidRDefault="00C641C5" w:rsidP="00C64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2"/>
          <w:szCs w:val="32"/>
          <w:lang w:val="fr-FR" w:eastAsia="fr-FR"/>
        </w:rPr>
      </w:pPr>
    </w:p>
    <w:p w14:paraId="7C2DCA6E" w14:textId="593B4385" w:rsidR="00C641C5" w:rsidRPr="00C641C5" w:rsidRDefault="00C641C5" w:rsidP="00C64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32"/>
          <w:szCs w:val="32"/>
          <w:lang w:val="fr-FR" w:eastAsia="fr-FR"/>
        </w:rPr>
      </w:pP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Resonant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optical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phenomena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in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hybrid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metal-dielectric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structures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containing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magnetic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dielectrics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arise and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significantly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affect direct and inverse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magneto-optical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effects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. Due to the excitation of surface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plasmon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polaritons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and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plasmon-waveguide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modes in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such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structures,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magneto-optical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effects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resonantly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increase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, and new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effects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appear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. This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allows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you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to control light via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magnetic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field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. On the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other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hand,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when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the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magnetic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materials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are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irradiated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with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femtosecond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laser pulses due to the inverse Faraday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effect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,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magnetic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dynamics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is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excited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and spin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waves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are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generated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.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Thus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,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there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is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the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possibility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of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optical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control of the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magnetic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 </w:t>
      </w:r>
      <w:proofErr w:type="spellStart"/>
      <w:r w:rsidRPr="00C641C5">
        <w:rPr>
          <w:rFonts w:ascii="Arial" w:hAnsi="Arial" w:cs="Arial"/>
          <w:sz w:val="32"/>
          <w:szCs w:val="32"/>
          <w:lang w:val="fr-FR" w:eastAsia="fr-FR"/>
        </w:rPr>
        <w:t>order</w:t>
      </w:r>
      <w:proofErr w:type="spellEnd"/>
      <w:r w:rsidRPr="00C641C5">
        <w:rPr>
          <w:rFonts w:ascii="Arial" w:hAnsi="Arial" w:cs="Arial"/>
          <w:sz w:val="32"/>
          <w:szCs w:val="32"/>
          <w:lang w:val="fr-FR" w:eastAsia="fr-FR"/>
        </w:rPr>
        <w:t xml:space="preserve">. </w:t>
      </w:r>
    </w:p>
    <w:p w14:paraId="65D3B1BF" w14:textId="77777777" w:rsidR="00E11FA7" w:rsidRPr="00C641C5" w:rsidRDefault="00E11FA7" w:rsidP="00F44888">
      <w:pPr>
        <w:jc w:val="both"/>
        <w:rPr>
          <w:rFonts w:ascii="Arial" w:hAnsi="Arial" w:cs="Arial"/>
          <w:sz w:val="32"/>
          <w:szCs w:val="32"/>
          <w:lang w:val="en-US"/>
        </w:rPr>
      </w:pPr>
    </w:p>
    <w:sectPr w:rsidR="00E11FA7" w:rsidRPr="00C641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64"/>
    <w:rsid w:val="0030471B"/>
    <w:rsid w:val="00457A64"/>
    <w:rsid w:val="004B7488"/>
    <w:rsid w:val="0078136C"/>
    <w:rsid w:val="00811E9E"/>
    <w:rsid w:val="00832019"/>
    <w:rsid w:val="00931806"/>
    <w:rsid w:val="00A26A29"/>
    <w:rsid w:val="00B34D2E"/>
    <w:rsid w:val="00C641C5"/>
    <w:rsid w:val="00D80D66"/>
    <w:rsid w:val="00E11FA7"/>
    <w:rsid w:val="00E50CDE"/>
    <w:rsid w:val="00F4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40E84"/>
  <w15:docId w15:val="{139B0C73-4A26-4440-8171-6B9FA90D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SMANAM2013authors">
    <w:name w:val="ISMANAM 2013 authors"/>
    <w:basedOn w:val="Normal"/>
    <w:next w:val="ISMANAM2013affiliations"/>
    <w:rsid w:val="00B34D2E"/>
    <w:pPr>
      <w:spacing w:after="0" w:line="240" w:lineRule="auto"/>
      <w:jc w:val="both"/>
    </w:pPr>
    <w:rPr>
      <w:rFonts w:eastAsia="Times New Roman"/>
      <w:szCs w:val="24"/>
      <w:lang w:val="en-US" w:eastAsia="it-IT"/>
    </w:rPr>
  </w:style>
  <w:style w:type="paragraph" w:customStyle="1" w:styleId="ISMANAM2013affiliations">
    <w:name w:val="ISMANAM 2013 affiliations"/>
    <w:basedOn w:val="Normal"/>
    <w:rsid w:val="00B34D2E"/>
    <w:pPr>
      <w:spacing w:after="0" w:line="240" w:lineRule="auto"/>
      <w:jc w:val="both"/>
    </w:pPr>
    <w:rPr>
      <w:rFonts w:eastAsia="Times New Roman"/>
      <w:szCs w:val="24"/>
      <w:lang w:val="en-US" w:eastAsia="it-I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641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641C5"/>
    <w:rPr>
      <w:rFonts w:ascii="Courier" w:hAnsi="Courier" w:cs="Courier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FHI der MPG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 Razdolski</dc:creator>
  <cp:lastModifiedBy>Karen</cp:lastModifiedBy>
  <cp:revision>2</cp:revision>
  <cp:lastPrinted>2017-11-22T13:01:00Z</cp:lastPrinted>
  <dcterms:created xsi:type="dcterms:W3CDTF">2020-02-11T22:26:00Z</dcterms:created>
  <dcterms:modified xsi:type="dcterms:W3CDTF">2020-02-11T22:26:00Z</dcterms:modified>
</cp:coreProperties>
</file>